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312" w:type="dxa"/>
        <w:tblLook w:val="04A0" w:firstRow="1" w:lastRow="0" w:firstColumn="1" w:lastColumn="0" w:noHBand="0" w:noVBand="1"/>
      </w:tblPr>
      <w:tblGrid>
        <w:gridCol w:w="4390"/>
        <w:gridCol w:w="5128"/>
        <w:gridCol w:w="4794"/>
      </w:tblGrid>
      <w:tr w:rsidR="00B302DB" w:rsidRPr="00220259" w:rsidTr="00B256BF">
        <w:tc>
          <w:tcPr>
            <w:tcW w:w="4390" w:type="dxa"/>
          </w:tcPr>
          <w:p w:rsidR="00B302DB" w:rsidRPr="00220259" w:rsidRDefault="00B302DB" w:rsidP="00B302DB">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22025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Kompetenzstufen</w:t>
            </w:r>
          </w:p>
          <w:p w:rsidR="00B302DB" w:rsidRPr="00220259" w:rsidRDefault="00AF2260" w:rsidP="00B65AAC">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25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Vera</w:t>
            </w:r>
          </w:p>
        </w:tc>
        <w:tc>
          <w:tcPr>
            <w:tcW w:w="5128" w:type="dxa"/>
          </w:tcPr>
          <w:p w:rsidR="00B302DB" w:rsidRPr="00220259" w:rsidRDefault="00B65AAC" w:rsidP="00B302DB">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25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Anforderungsbereiche und Operatoren</w:t>
            </w:r>
          </w:p>
          <w:p w:rsidR="00B302DB" w:rsidRPr="00220259" w:rsidRDefault="00B302DB">
            <w:pPr>
              <w:rPr>
                <w:rFonts w:cstheme="minorHAnsi"/>
              </w:rPr>
            </w:pPr>
          </w:p>
        </w:tc>
        <w:tc>
          <w:tcPr>
            <w:tcW w:w="4794" w:type="dxa"/>
          </w:tcPr>
          <w:p w:rsidR="00B302DB" w:rsidRPr="00220259" w:rsidRDefault="00B302DB" w:rsidP="00B302DB">
            <w:pPr>
              <w:jc w:val="center"/>
              <w:rPr>
                <w:rFonts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259">
              <w:rPr>
                <w:rFonts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Durchgängige Sprachbildung</w:t>
            </w:r>
          </w:p>
          <w:p w:rsidR="00B302DB" w:rsidRPr="00220259" w:rsidRDefault="00B302DB">
            <w:pPr>
              <w:rPr>
                <w:rFonts w:cstheme="minorHAnsi"/>
              </w:rPr>
            </w:pPr>
          </w:p>
        </w:tc>
      </w:tr>
      <w:tr w:rsidR="00EF1B32" w:rsidRPr="00220259" w:rsidTr="00B256BF">
        <w:tc>
          <w:tcPr>
            <w:tcW w:w="4390" w:type="dxa"/>
          </w:tcPr>
          <w:p w:rsidR="00EF1B32" w:rsidRPr="00220259" w:rsidRDefault="00EF1B32" w:rsidP="00EF1B32">
            <w:pPr>
              <w:rPr>
                <w:rFonts w:cstheme="minorHAnsi"/>
              </w:rPr>
            </w:pPr>
            <w:r w:rsidRPr="00220259">
              <w:rPr>
                <w:rFonts w:cstheme="minorHAnsi"/>
              </w:rPr>
              <w:t>Kompetenzstufe 1</w:t>
            </w:r>
          </w:p>
          <w:p w:rsidR="00EF1B32" w:rsidRPr="00220259" w:rsidRDefault="00EF1B32" w:rsidP="00EF1B32">
            <w:pPr>
              <w:rPr>
                <w:rFonts w:cstheme="minorHAnsi"/>
                <w:b/>
                <w:bCs/>
              </w:rPr>
            </w:pPr>
            <w:r w:rsidRPr="00220259">
              <w:rPr>
                <w:rFonts w:cstheme="minorHAnsi"/>
                <w:b/>
                <w:bCs/>
              </w:rPr>
              <w:t xml:space="preserve">Unter </w:t>
            </w:r>
            <w:r>
              <w:rPr>
                <w:rFonts w:cstheme="minorHAnsi"/>
                <w:b/>
                <w:bCs/>
              </w:rPr>
              <w:t xml:space="preserve">dem </w:t>
            </w:r>
            <w:r w:rsidRPr="00220259">
              <w:rPr>
                <w:rFonts w:cstheme="minorHAnsi"/>
                <w:b/>
                <w:bCs/>
              </w:rPr>
              <w:t>Mindeststandard</w:t>
            </w:r>
          </w:p>
          <w:p w:rsidR="00EF1B32" w:rsidRPr="00220259" w:rsidRDefault="00EF1B32" w:rsidP="00EF1B32">
            <w:pPr>
              <w:rPr>
                <w:rFonts w:cstheme="minorHAnsi"/>
              </w:rPr>
            </w:pPr>
            <w:r w:rsidRPr="00220259">
              <w:rPr>
                <w:rFonts w:cstheme="minorHAnsi"/>
              </w:rPr>
              <w:t>Die erbrachte Leistung erfüllt die Mindestanforderungen nicht.</w:t>
            </w:r>
          </w:p>
          <w:p w:rsidR="00EF1B32" w:rsidRPr="00220259" w:rsidRDefault="00EF1B32" w:rsidP="00EF1B32">
            <w:pPr>
              <w:rPr>
                <w:rFonts w:cstheme="minorHAnsi"/>
              </w:rPr>
            </w:pPr>
            <w:r w:rsidRPr="00220259">
              <w:rPr>
                <w:rFonts w:cstheme="minorHAnsi"/>
              </w:rPr>
              <w:t>Routineprozeduren auf Grundlage einfachen begrifflichen Wissens</w:t>
            </w:r>
          </w:p>
          <w:p w:rsidR="00EF1B32" w:rsidRPr="00220259" w:rsidRDefault="00EF1B32" w:rsidP="00EF1B32">
            <w:pPr>
              <w:rPr>
                <w:rFonts w:cstheme="minorHAnsi"/>
              </w:rPr>
            </w:pPr>
          </w:p>
        </w:tc>
        <w:tc>
          <w:tcPr>
            <w:tcW w:w="5128" w:type="dxa"/>
          </w:tcPr>
          <w:p w:rsidR="00EF1B32" w:rsidRPr="00220259" w:rsidRDefault="00EF1B32" w:rsidP="00EF1B32">
            <w:pPr>
              <w:rPr>
                <w:rFonts w:cstheme="minorHAnsi"/>
                <w:b/>
                <w:bCs/>
              </w:rPr>
            </w:pPr>
          </w:p>
        </w:tc>
        <w:tc>
          <w:tcPr>
            <w:tcW w:w="4794" w:type="dxa"/>
          </w:tcPr>
          <w:p w:rsidR="00EF1B32" w:rsidRPr="00220259" w:rsidRDefault="00EF1B32" w:rsidP="00EF1B32">
            <w:pPr>
              <w:rPr>
                <w:rFonts w:cstheme="minorHAnsi"/>
                <w:b/>
                <w:bCs/>
              </w:rPr>
            </w:pPr>
            <w:r w:rsidRPr="00220259">
              <w:rPr>
                <w:rFonts w:cstheme="minorHAnsi"/>
                <w:b/>
                <w:bCs/>
              </w:rPr>
              <w:t>Alltagssprache</w:t>
            </w:r>
          </w:p>
          <w:p w:rsidR="00EF1B32" w:rsidRPr="00220259" w:rsidRDefault="00EF1B32" w:rsidP="00EF1B32">
            <w:pPr>
              <w:rPr>
                <w:rFonts w:cstheme="minorHAnsi"/>
              </w:rPr>
            </w:pPr>
            <w:r w:rsidRPr="00220259">
              <w:rPr>
                <w:rFonts w:cstheme="minorHAnsi"/>
              </w:rPr>
              <w:t>Konzeptionelle Mündlichkeit</w:t>
            </w:r>
          </w:p>
          <w:p w:rsidR="00EF1B32" w:rsidRDefault="00EF1B32" w:rsidP="00EF1B32">
            <w:pPr>
              <w:rPr>
                <w:rFonts w:cstheme="minorHAnsi"/>
              </w:rPr>
            </w:pPr>
            <w:r w:rsidRPr="00220259">
              <w:rPr>
                <w:rFonts w:cstheme="minorHAnsi"/>
                <w:noProof/>
              </w:rPr>
              <mc:AlternateContent>
                <mc:Choice Requires="wps">
                  <w:drawing>
                    <wp:anchor distT="0" distB="0" distL="114300" distR="114300" simplePos="0" relativeHeight="251670528" behindDoc="0" locked="0" layoutInCell="1" allowOverlap="1" wp14:anchorId="77EEB957" wp14:editId="1C4944CE">
                      <wp:simplePos x="0" y="0"/>
                      <wp:positionH relativeFrom="column">
                        <wp:posOffset>3074035</wp:posOffset>
                      </wp:positionH>
                      <wp:positionV relativeFrom="paragraph">
                        <wp:posOffset>124460</wp:posOffset>
                      </wp:positionV>
                      <wp:extent cx="742950" cy="3992880"/>
                      <wp:effectExtent l="19050" t="0" r="38100" b="45720"/>
                      <wp:wrapNone/>
                      <wp:docPr id="4" name="Pfeil: nach unten 4"/>
                      <wp:cNvGraphicFramePr/>
                      <a:graphic xmlns:a="http://schemas.openxmlformats.org/drawingml/2006/main">
                        <a:graphicData uri="http://schemas.microsoft.com/office/word/2010/wordprocessingShape">
                          <wps:wsp>
                            <wps:cNvSpPr/>
                            <wps:spPr>
                              <a:xfrm>
                                <a:off x="0" y="0"/>
                                <a:ext cx="742950" cy="39928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17B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242.05pt;margin-top:9.8pt;width:58.5pt;height:3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" adj="19590" fillcolor="white [3201]" strokecolor="#70ad47 [3209]" strokeweight="1pt"/>
                  </w:pict>
                </mc:Fallback>
              </mc:AlternateContent>
            </w:r>
            <w:r w:rsidRPr="00220259">
              <w:rPr>
                <w:rFonts w:cstheme="minorHAnsi"/>
              </w:rPr>
              <w:t>BICS Basic Interpersonal Communication Skills</w:t>
            </w:r>
          </w:p>
          <w:p w:rsidR="00EF1B32" w:rsidRPr="00B256BF" w:rsidRDefault="00EF1B32" w:rsidP="00EF1B32">
            <w:pPr>
              <w:rPr>
                <w:rFonts w:cstheme="minorHAnsi"/>
                <w:sz w:val="16"/>
                <w:szCs w:val="16"/>
              </w:rPr>
            </w:pPr>
          </w:p>
          <w:p w:rsidR="00EF1B32" w:rsidRPr="00B256BF" w:rsidRDefault="00EF1B32" w:rsidP="00EF1B32">
            <w:pPr>
              <w:autoSpaceDE w:val="0"/>
              <w:autoSpaceDN w:val="0"/>
              <w:adjustRightInd w:val="0"/>
              <w:rPr>
                <w:rFonts w:ascii="Calibri" w:hAnsi="Calibri" w:cs="Calibri"/>
                <w:sz w:val="20"/>
                <w:szCs w:val="20"/>
              </w:rPr>
            </w:pPr>
            <w:r w:rsidRPr="00263696">
              <w:rPr>
                <w:rFonts w:cstheme="minorHAnsi"/>
                <w:sz w:val="20"/>
                <w:szCs w:val="20"/>
              </w:rPr>
              <w:t xml:space="preserve">In der </w:t>
            </w:r>
            <w:r w:rsidRPr="00263696">
              <w:rPr>
                <w:rFonts w:cstheme="minorHAnsi"/>
                <w:b/>
                <w:bCs/>
                <w:i/>
                <w:iCs/>
                <w:sz w:val="20"/>
                <w:szCs w:val="20"/>
              </w:rPr>
              <w:t xml:space="preserve">Allgemeinsprache (Alltagssprache) </w:t>
            </w:r>
            <w:r w:rsidRPr="00263696">
              <w:rPr>
                <w:rFonts w:cstheme="minorHAnsi"/>
                <w:sz w:val="20"/>
                <w:szCs w:val="20"/>
              </w:rPr>
              <w:t>können sich die</w:t>
            </w:r>
            <w:r>
              <w:rPr>
                <w:rFonts w:cstheme="minorHAnsi"/>
                <w:sz w:val="20"/>
                <w:szCs w:val="20"/>
              </w:rPr>
              <w:t xml:space="preserve"> </w:t>
            </w:r>
            <w:r w:rsidRPr="00263696">
              <w:rPr>
                <w:rFonts w:cstheme="minorHAnsi"/>
                <w:sz w:val="20"/>
                <w:szCs w:val="20"/>
              </w:rPr>
              <w:t xml:space="preserve">Sprecher in der Regel auf einen </w:t>
            </w:r>
            <w:r w:rsidRPr="00263696">
              <w:rPr>
                <w:rFonts w:cstheme="minorHAnsi"/>
                <w:b/>
                <w:bCs/>
                <w:i/>
                <w:iCs/>
                <w:sz w:val="20"/>
                <w:szCs w:val="20"/>
              </w:rPr>
              <w:t>gemeinsamen Kontext</w:t>
            </w:r>
            <w:r w:rsidRPr="00263696">
              <w:rPr>
                <w:rFonts w:cstheme="minorHAnsi"/>
                <w:sz w:val="20"/>
                <w:szCs w:val="20"/>
              </w:rPr>
              <w:t>, auf</w:t>
            </w:r>
            <w:r>
              <w:rPr>
                <w:rFonts w:cstheme="minorHAnsi"/>
                <w:sz w:val="20"/>
                <w:szCs w:val="20"/>
              </w:rPr>
              <w:t xml:space="preserve"> </w:t>
            </w:r>
            <w:r w:rsidRPr="00263696">
              <w:rPr>
                <w:rFonts w:cstheme="minorHAnsi"/>
                <w:sz w:val="20"/>
                <w:szCs w:val="20"/>
              </w:rPr>
              <w:t>das Hier und Jetzt beziehen.</w:t>
            </w:r>
            <w:r>
              <w:rPr>
                <w:rFonts w:cstheme="minorHAnsi"/>
                <w:sz w:val="20"/>
                <w:szCs w:val="20"/>
              </w:rPr>
              <w:t xml:space="preserve"> </w:t>
            </w:r>
            <w:r w:rsidRPr="00B256BF">
              <w:rPr>
                <w:rFonts w:ascii="Calibri" w:hAnsi="Calibri" w:cs="Calibri"/>
                <w:sz w:val="20"/>
                <w:szCs w:val="20"/>
              </w:rPr>
              <w:t>Wenn alle sehen, was geschieht, erübrigt es sich, alle</w:t>
            </w:r>
          </w:p>
          <w:p w:rsidR="00EF1B32" w:rsidRDefault="00EF1B32" w:rsidP="00EF1B32">
            <w:pPr>
              <w:autoSpaceDE w:val="0"/>
              <w:autoSpaceDN w:val="0"/>
              <w:adjustRightInd w:val="0"/>
              <w:rPr>
                <w:rFonts w:ascii="Calibri" w:hAnsi="Calibri" w:cs="Calibri"/>
                <w:sz w:val="20"/>
                <w:szCs w:val="20"/>
              </w:rPr>
            </w:pPr>
            <w:r w:rsidRPr="00B256BF">
              <w:rPr>
                <w:rFonts w:ascii="Calibri" w:hAnsi="Calibri" w:cs="Calibri"/>
                <w:sz w:val="20"/>
                <w:szCs w:val="20"/>
              </w:rPr>
              <w:t>Ereignisse zu versprachlichen. Allgemein- oder</w:t>
            </w:r>
            <w:r>
              <w:rPr>
                <w:rFonts w:ascii="Calibri" w:hAnsi="Calibri" w:cs="Calibri"/>
                <w:sz w:val="20"/>
                <w:szCs w:val="20"/>
              </w:rPr>
              <w:t xml:space="preserve"> </w:t>
            </w:r>
            <w:r w:rsidRPr="00B256BF">
              <w:rPr>
                <w:rFonts w:ascii="Calibri" w:hAnsi="Calibri" w:cs="Calibri"/>
                <w:sz w:val="20"/>
                <w:szCs w:val="20"/>
              </w:rPr>
              <w:t>Alltagssprache</w:t>
            </w:r>
            <w:r>
              <w:rPr>
                <w:rFonts w:ascii="Calibri" w:hAnsi="Calibri" w:cs="Calibri"/>
                <w:sz w:val="20"/>
                <w:szCs w:val="20"/>
              </w:rPr>
              <w:t xml:space="preserve"> </w:t>
            </w:r>
            <w:r w:rsidRPr="00B256BF">
              <w:rPr>
                <w:rFonts w:ascii="Calibri" w:hAnsi="Calibri" w:cs="Calibri"/>
                <w:sz w:val="20"/>
                <w:szCs w:val="20"/>
              </w:rPr>
              <w:t>ist dadurch charakterisiert, dass sie den Regeln der</w:t>
            </w:r>
            <w:r>
              <w:rPr>
                <w:rFonts w:ascii="Calibri" w:hAnsi="Calibri" w:cs="Calibri"/>
                <w:sz w:val="20"/>
                <w:szCs w:val="20"/>
              </w:rPr>
              <w:t xml:space="preserve"> </w:t>
            </w:r>
            <w:r w:rsidRPr="00B256BF">
              <w:rPr>
                <w:rFonts w:ascii="Calibri" w:hAnsi="Calibri" w:cs="Calibri"/>
                <w:sz w:val="20"/>
                <w:szCs w:val="20"/>
              </w:rPr>
              <w:t>Mündlichkeit folgt.</w:t>
            </w:r>
          </w:p>
          <w:p w:rsidR="00EF1B32" w:rsidRPr="00220259" w:rsidRDefault="00EF1B32" w:rsidP="00EF1B32">
            <w:pPr>
              <w:rPr>
                <w:rFonts w:cstheme="minorHAnsi"/>
                <w:b/>
                <w:bCs/>
              </w:rPr>
            </w:pPr>
          </w:p>
        </w:tc>
      </w:tr>
      <w:tr w:rsidR="00EF1B32" w:rsidRPr="00220259" w:rsidTr="00B256BF">
        <w:tc>
          <w:tcPr>
            <w:tcW w:w="4390" w:type="dxa"/>
            <w:vMerge w:val="restart"/>
          </w:tcPr>
          <w:p w:rsidR="00EF1B32" w:rsidRPr="00220259" w:rsidRDefault="00EF1B32" w:rsidP="00EF1B32">
            <w:pPr>
              <w:rPr>
                <w:rFonts w:cstheme="minorHAnsi"/>
              </w:rPr>
            </w:pPr>
            <w:r w:rsidRPr="00220259">
              <w:rPr>
                <w:rFonts w:cstheme="minorHAnsi"/>
              </w:rPr>
              <w:t>Kompetenzstufe 2</w:t>
            </w:r>
          </w:p>
          <w:p w:rsidR="00EF1B32" w:rsidRPr="00220259" w:rsidRDefault="00EF1B32" w:rsidP="00EF1B32">
            <w:pPr>
              <w:rPr>
                <w:rFonts w:cstheme="minorHAnsi"/>
                <w:b/>
                <w:bCs/>
              </w:rPr>
            </w:pPr>
            <w:r w:rsidRPr="00220259">
              <w:rPr>
                <w:rFonts w:cstheme="minorHAnsi"/>
                <w:b/>
                <w:bCs/>
              </w:rPr>
              <w:t>Mindeststandard</w:t>
            </w:r>
          </w:p>
          <w:p w:rsidR="00EF1B32" w:rsidRPr="00220259" w:rsidRDefault="00EF1B32" w:rsidP="00EF1B32">
            <w:pPr>
              <w:rPr>
                <w:rFonts w:cstheme="minorHAnsi"/>
              </w:rPr>
            </w:pPr>
            <w:r w:rsidRPr="00220259">
              <w:rPr>
                <w:rFonts w:cstheme="minorHAnsi"/>
              </w:rPr>
              <w:t>Die erbrachte Leistung erfüllt die Mindestanforderungen.</w:t>
            </w:r>
          </w:p>
          <w:p w:rsidR="00EF1B32" w:rsidRPr="00220259" w:rsidRDefault="00EF1B32" w:rsidP="00EF1B32">
            <w:pPr>
              <w:rPr>
                <w:rFonts w:cstheme="minorHAnsi"/>
              </w:rPr>
            </w:pPr>
            <w:r w:rsidRPr="00220259">
              <w:rPr>
                <w:rFonts w:cstheme="minorHAnsi"/>
              </w:rPr>
              <w:t>Routineprozeduren in einem klar strukturierten Kontext</w:t>
            </w:r>
          </w:p>
          <w:p w:rsidR="00EF1B32" w:rsidRDefault="00EF1B32" w:rsidP="00EF1B32">
            <w:pPr>
              <w:rPr>
                <w:rFonts w:cstheme="minorHAnsi"/>
              </w:rPr>
            </w:pPr>
          </w:p>
          <w:p w:rsidR="00C3563A" w:rsidRDefault="00C3563A" w:rsidP="00EF1B32">
            <w:pPr>
              <w:rPr>
                <w:rFonts w:cstheme="minorHAnsi"/>
              </w:rPr>
            </w:pPr>
            <w:r>
              <w:rPr>
                <w:rFonts w:cstheme="minorHAnsi"/>
              </w:rPr>
              <w:t>… im Wesentlichen sicher handeln</w:t>
            </w:r>
          </w:p>
          <w:p w:rsidR="00C3563A" w:rsidRPr="00220259" w:rsidRDefault="00C3563A" w:rsidP="00EF1B32">
            <w:pPr>
              <w:rPr>
                <w:rFonts w:cstheme="minorHAnsi"/>
              </w:rPr>
            </w:pPr>
            <w:r>
              <w:rPr>
                <w:rFonts w:cstheme="minorHAnsi"/>
              </w:rPr>
              <w:t>… in Grundzügen umgesetzt sind</w:t>
            </w:r>
          </w:p>
        </w:tc>
        <w:tc>
          <w:tcPr>
            <w:tcW w:w="5128" w:type="dxa"/>
            <w:vMerge w:val="restart"/>
          </w:tcPr>
          <w:p w:rsidR="00EF1B32" w:rsidRPr="00220259" w:rsidRDefault="00EF1B32" w:rsidP="00EF1B32">
            <w:pPr>
              <w:rPr>
                <w:rFonts w:cstheme="minorHAnsi"/>
                <w:b/>
                <w:bCs/>
              </w:rPr>
            </w:pPr>
            <w:r w:rsidRPr="00220259">
              <w:rPr>
                <w:rFonts w:cstheme="minorHAnsi"/>
                <w:b/>
                <w:bCs/>
              </w:rPr>
              <w:t>Anforderungsbereich I</w:t>
            </w:r>
          </w:p>
          <w:p w:rsidR="00EF1B32" w:rsidRPr="00220259" w:rsidRDefault="00EF1B32" w:rsidP="00EF1B32">
            <w:pPr>
              <w:rPr>
                <w:rFonts w:cstheme="minorHAnsi"/>
                <w:b/>
                <w:bCs/>
              </w:rPr>
            </w:pPr>
            <w:r w:rsidRPr="00220259">
              <w:rPr>
                <w:rFonts w:cstheme="minorHAnsi"/>
                <w:b/>
                <w:bCs/>
              </w:rPr>
              <w:t>Reproduktionsleistungen</w:t>
            </w:r>
          </w:p>
          <w:p w:rsidR="00EF1B32" w:rsidRPr="00220259" w:rsidRDefault="00EF1B32" w:rsidP="00EF1B32">
            <w:pPr>
              <w:rPr>
                <w:rFonts w:cstheme="minorHAnsi"/>
              </w:rPr>
            </w:pPr>
            <w:r w:rsidRPr="00220259">
              <w:rPr>
                <w:rFonts w:cstheme="minorHAnsi"/>
                <w:b/>
                <w:bCs/>
              </w:rPr>
              <w:t xml:space="preserve">nennen: </w:t>
            </w:r>
            <w:r w:rsidRPr="00220259">
              <w:rPr>
                <w:rFonts w:cstheme="minorHAnsi"/>
              </w:rPr>
              <w:t>Etwas mit einem passenden Begriff bezeichnen, Informationen aus vorgegebenem Material unkommentiert entnehmen</w:t>
            </w:r>
          </w:p>
          <w:p w:rsidR="00EF1B32" w:rsidRPr="00220259" w:rsidRDefault="00EF1B32" w:rsidP="00EF1B32">
            <w:pPr>
              <w:rPr>
                <w:rFonts w:cstheme="minorHAnsi"/>
              </w:rPr>
            </w:pPr>
            <w:r w:rsidRPr="00220259">
              <w:rPr>
                <w:rFonts w:cstheme="minorHAnsi"/>
                <w:b/>
                <w:bCs/>
              </w:rPr>
              <w:t xml:space="preserve">wiedergeben: </w:t>
            </w:r>
            <w:r w:rsidRPr="00220259">
              <w:rPr>
                <w:rFonts w:cstheme="minorHAnsi"/>
              </w:rPr>
              <w:t>Informationen aus vorgegebenem Material aufzählen oder einen Sachverhalt aus dem Wissen vortragen</w:t>
            </w:r>
          </w:p>
          <w:p w:rsidR="00EF1B32" w:rsidRPr="00220259" w:rsidRDefault="00EF1B32" w:rsidP="00EF1B32">
            <w:pPr>
              <w:rPr>
                <w:rFonts w:cstheme="minorHAnsi"/>
              </w:rPr>
            </w:pPr>
            <w:r w:rsidRPr="00220259">
              <w:rPr>
                <w:rFonts w:cstheme="minorHAnsi"/>
                <w:b/>
                <w:bCs/>
              </w:rPr>
              <w:t xml:space="preserve">herausarbeiten: </w:t>
            </w:r>
            <w:r w:rsidRPr="00220259">
              <w:rPr>
                <w:rFonts w:cstheme="minorHAnsi"/>
              </w:rPr>
              <w:t>Informationen und Sachverhalte aus vorgegebenem Material entnehmen und wiedergeben</w:t>
            </w:r>
          </w:p>
          <w:p w:rsidR="00EF1B32" w:rsidRPr="00220259" w:rsidRDefault="00EF1B32" w:rsidP="00EF1B32">
            <w:pPr>
              <w:rPr>
                <w:rFonts w:cstheme="minorHAnsi"/>
              </w:rPr>
            </w:pPr>
            <w:r w:rsidRPr="00220259">
              <w:rPr>
                <w:rFonts w:cstheme="minorHAnsi"/>
                <w:b/>
                <w:bCs/>
              </w:rPr>
              <w:t xml:space="preserve">beschreiben: </w:t>
            </w:r>
            <w:r w:rsidRPr="00220259">
              <w:rPr>
                <w:rFonts w:cstheme="minorHAnsi"/>
              </w:rPr>
              <w:t>Ausführliche Informationen aus vorgegebenem Material oder aus Kenntnissen zusammenhängend und schlüssig wiedergeben</w:t>
            </w:r>
          </w:p>
          <w:p w:rsidR="00EF1B32" w:rsidRPr="00220259" w:rsidRDefault="00EF1B32" w:rsidP="00EF1B32">
            <w:pPr>
              <w:rPr>
                <w:rFonts w:cstheme="minorHAnsi"/>
              </w:rPr>
            </w:pPr>
            <w:r w:rsidRPr="00220259">
              <w:rPr>
                <w:rFonts w:cstheme="minorHAnsi"/>
                <w:b/>
                <w:bCs/>
              </w:rPr>
              <w:t xml:space="preserve">darstellen: </w:t>
            </w:r>
            <w:r w:rsidRPr="00220259">
              <w:rPr>
                <w:rFonts w:cstheme="minorHAnsi"/>
              </w:rPr>
              <w:t>In Worten deutlich machen, einen Sachverhalt ausführlich (u. U. mithilfe einer Skizze) wiedergebe</w:t>
            </w:r>
            <w:r>
              <w:rPr>
                <w:rFonts w:cstheme="minorHAnsi"/>
              </w:rPr>
              <w:t>n</w:t>
            </w:r>
          </w:p>
          <w:p w:rsidR="00EF1B32" w:rsidRPr="00220259" w:rsidRDefault="00EF1B32" w:rsidP="00EF1B32">
            <w:pPr>
              <w:rPr>
                <w:rFonts w:cstheme="minorHAnsi"/>
              </w:rPr>
            </w:pPr>
            <w:r w:rsidRPr="00220259">
              <w:rPr>
                <w:rFonts w:cstheme="minorHAnsi"/>
                <w:b/>
                <w:bCs/>
              </w:rPr>
              <w:t>ermitteln</w:t>
            </w:r>
            <w:r w:rsidRPr="00220259">
              <w:rPr>
                <w:rFonts w:cstheme="minorHAnsi"/>
              </w:rPr>
              <w:t>: Durch Nachforschen herausfinden, feststelle</w:t>
            </w:r>
            <w:r>
              <w:rPr>
                <w:rFonts w:cstheme="minorHAnsi"/>
              </w:rPr>
              <w:t>n</w:t>
            </w:r>
          </w:p>
          <w:p w:rsidR="00EF1B32" w:rsidRPr="00220259" w:rsidRDefault="00EF1B32" w:rsidP="00EF1B32">
            <w:pPr>
              <w:rPr>
                <w:rFonts w:cstheme="minorHAnsi"/>
                <w:b/>
                <w:bCs/>
              </w:rPr>
            </w:pPr>
            <w:r w:rsidRPr="00220259">
              <w:rPr>
                <w:rFonts w:cstheme="minorHAnsi"/>
                <w:b/>
                <w:bCs/>
              </w:rPr>
              <w:t xml:space="preserve">lokalisieren: </w:t>
            </w:r>
            <w:r w:rsidRPr="00220259">
              <w:rPr>
                <w:rFonts w:cstheme="minorHAnsi"/>
              </w:rPr>
              <w:t>Einordnen von Fall-/Raumbeispielen in bekannte topographische Orientierungsraster</w:t>
            </w:r>
          </w:p>
        </w:tc>
        <w:tc>
          <w:tcPr>
            <w:tcW w:w="4794" w:type="dxa"/>
          </w:tcPr>
          <w:p w:rsidR="00EF1B32" w:rsidRPr="00EF1B32" w:rsidRDefault="00EF1B32" w:rsidP="00EF1B32">
            <w:pPr>
              <w:rPr>
                <w:rFonts w:cstheme="minorHAnsi"/>
                <w:color w:val="7F7F7F" w:themeColor="text1" w:themeTint="80"/>
              </w:rPr>
            </w:pPr>
            <w:r w:rsidRPr="00220259">
              <w:rPr>
                <w:rStyle w:val="Fett"/>
                <w:rFonts w:cstheme="minorHAnsi"/>
                <w:color w:val="7F7F7F" w:themeColor="text1" w:themeTint="80"/>
              </w:rPr>
              <w:t>bildungsbiographische Dimension</w:t>
            </w:r>
            <w:r w:rsidRPr="00220259">
              <w:rPr>
                <w:rFonts w:cstheme="minorHAnsi"/>
                <w:color w:val="7F7F7F" w:themeColor="text1" w:themeTint="80"/>
              </w:rPr>
              <w:t>; hier geht es um den allmählichen Aufbau bildungssprachlicher Fähigkeiten an der Bildungsbiographie entlang, ohne dass es zum Bruch an den Übergängen im Bildungssystem kommt</w:t>
            </w:r>
          </w:p>
        </w:tc>
      </w:tr>
      <w:tr w:rsidR="00EF1B32" w:rsidRPr="00220259" w:rsidTr="00B256BF">
        <w:tc>
          <w:tcPr>
            <w:tcW w:w="4390" w:type="dxa"/>
            <w:vMerge/>
          </w:tcPr>
          <w:p w:rsidR="00EF1B32" w:rsidRPr="00220259" w:rsidRDefault="00EF1B32" w:rsidP="00EF1B32">
            <w:pPr>
              <w:rPr>
                <w:rFonts w:cstheme="minorHAnsi"/>
              </w:rPr>
            </w:pPr>
          </w:p>
        </w:tc>
        <w:tc>
          <w:tcPr>
            <w:tcW w:w="5128" w:type="dxa"/>
            <w:vMerge/>
          </w:tcPr>
          <w:p w:rsidR="00EF1B32" w:rsidRPr="00220259" w:rsidRDefault="00EF1B32" w:rsidP="00EF1B32">
            <w:pPr>
              <w:rPr>
                <w:rFonts w:cstheme="minorHAnsi"/>
                <w:b/>
                <w:bCs/>
              </w:rPr>
            </w:pPr>
          </w:p>
        </w:tc>
        <w:tc>
          <w:tcPr>
            <w:tcW w:w="4794" w:type="dxa"/>
          </w:tcPr>
          <w:p w:rsidR="00EF1B32" w:rsidRPr="00220259" w:rsidRDefault="00EF1B32" w:rsidP="00EF1B32">
            <w:pPr>
              <w:rPr>
                <w:rFonts w:cstheme="minorHAnsi"/>
                <w:color w:val="7F7F7F" w:themeColor="text1" w:themeTint="80"/>
              </w:rPr>
            </w:pPr>
            <w:r w:rsidRPr="00220259">
              <w:rPr>
                <w:rStyle w:val="Fett"/>
                <w:rFonts w:cstheme="minorHAnsi"/>
                <w:color w:val="7F7F7F" w:themeColor="text1" w:themeTint="80"/>
              </w:rPr>
              <w:t>thematische Dimension</w:t>
            </w:r>
            <w:r w:rsidRPr="00220259">
              <w:rPr>
                <w:rFonts w:cstheme="minorHAnsi"/>
                <w:color w:val="7F7F7F" w:themeColor="text1" w:themeTint="80"/>
              </w:rPr>
              <w:t>; hier geht es um den koordinierten systematischen Zugang zu bildungssprachlichem Können und Wissen über die Lernfelder und Themen, später die Gegenstandsbereiche und Fächer des Unterrichts hinweg</w:t>
            </w:r>
          </w:p>
        </w:tc>
      </w:tr>
      <w:tr w:rsidR="00EF1B32" w:rsidRPr="00220259" w:rsidTr="00B256BF">
        <w:tc>
          <w:tcPr>
            <w:tcW w:w="4390" w:type="dxa"/>
          </w:tcPr>
          <w:p w:rsidR="00EF1B32" w:rsidRPr="00220259" w:rsidRDefault="00EF1B32" w:rsidP="00EF1B32">
            <w:pPr>
              <w:rPr>
                <w:rFonts w:cstheme="minorHAnsi"/>
              </w:rPr>
            </w:pPr>
            <w:r w:rsidRPr="00220259">
              <w:rPr>
                <w:rFonts w:cstheme="minorHAnsi"/>
              </w:rPr>
              <w:t>Kompetenzstufe 3</w:t>
            </w:r>
          </w:p>
          <w:p w:rsidR="00EF1B32" w:rsidRPr="00220259" w:rsidRDefault="00EF1B32" w:rsidP="00EF1B32">
            <w:pPr>
              <w:rPr>
                <w:rFonts w:cstheme="minorHAnsi"/>
                <w:b/>
                <w:bCs/>
              </w:rPr>
            </w:pPr>
            <w:r w:rsidRPr="00220259">
              <w:rPr>
                <w:rFonts w:cstheme="minorHAnsi"/>
                <w:b/>
                <w:bCs/>
              </w:rPr>
              <w:t>Regelstandard</w:t>
            </w:r>
          </w:p>
          <w:p w:rsidR="00EF1B32" w:rsidRPr="00220259" w:rsidRDefault="00EF1B32" w:rsidP="00EF1B32">
            <w:pPr>
              <w:rPr>
                <w:rFonts w:cstheme="minorHAnsi"/>
              </w:rPr>
            </w:pPr>
            <w:r w:rsidRPr="00220259">
              <w:rPr>
                <w:rFonts w:cstheme="minorHAnsi"/>
              </w:rPr>
              <w:t>Die erbrachten Leistungen entsprechen den durchschnittlichen Erwartungen der Bildungsstandards.</w:t>
            </w:r>
          </w:p>
          <w:p w:rsidR="00EF1B32" w:rsidRPr="00220259" w:rsidRDefault="00EF1B32" w:rsidP="00EF1B32">
            <w:pPr>
              <w:rPr>
                <w:rFonts w:cstheme="minorHAnsi"/>
              </w:rPr>
            </w:pPr>
            <w:r w:rsidRPr="00220259">
              <w:rPr>
                <w:rFonts w:cstheme="minorHAnsi"/>
              </w:rPr>
              <w:t>Erkennen und Nutzen von Zusammenhängen in einem vertrauten (mathematischen und sachbezogenen) Kontext</w:t>
            </w:r>
          </w:p>
        </w:tc>
        <w:tc>
          <w:tcPr>
            <w:tcW w:w="5128" w:type="dxa"/>
            <w:vMerge/>
          </w:tcPr>
          <w:p w:rsidR="00EF1B32" w:rsidRPr="00220259" w:rsidRDefault="00EF1B32" w:rsidP="00EF1B32">
            <w:pPr>
              <w:rPr>
                <w:rFonts w:cstheme="minorHAnsi"/>
              </w:rPr>
            </w:pPr>
          </w:p>
        </w:tc>
        <w:tc>
          <w:tcPr>
            <w:tcW w:w="4794" w:type="dxa"/>
          </w:tcPr>
          <w:p w:rsidR="00EF1B32" w:rsidRDefault="00EF1B32" w:rsidP="00EF1B32">
            <w:pPr>
              <w:rPr>
                <w:rFonts w:cstheme="minorHAnsi"/>
                <w:color w:val="7F7F7F" w:themeColor="text1" w:themeTint="80"/>
              </w:rPr>
            </w:pPr>
            <w:r w:rsidRPr="00220259">
              <w:rPr>
                <w:rStyle w:val="Fett"/>
                <w:rFonts w:cstheme="minorHAnsi"/>
                <w:color w:val="7F7F7F" w:themeColor="text1" w:themeTint="80"/>
              </w:rPr>
              <w:t>Mehrsprachigkeitsdimension</w:t>
            </w:r>
            <w:r w:rsidRPr="00220259">
              <w:rPr>
                <w:rFonts w:cstheme="minorHAnsi"/>
                <w:color w:val="7F7F7F" w:themeColor="text1" w:themeTint="80"/>
              </w:rPr>
              <w:t>; hier geht es zum einen um die Berücksichtigung der sprachlichen Bildungsvoraussetzungen, die Mehrsprachigkeit als Lebensbedingung für die Aneignung bildungssprachlicher Fähigkeiten bedeutet, und zum anderen um die Erschließung von Mehrsprachigkeit als Ressource bei der Aneignung</w:t>
            </w:r>
          </w:p>
          <w:p w:rsidR="00EF1B32" w:rsidRPr="00220259" w:rsidRDefault="00EF1B32" w:rsidP="00EF1B32">
            <w:pPr>
              <w:rPr>
                <w:rFonts w:cstheme="minorHAnsi"/>
                <w:color w:val="7F7F7F" w:themeColor="text1" w:themeTint="80"/>
              </w:rPr>
            </w:pPr>
            <w:r w:rsidRPr="00220259">
              <w:rPr>
                <w:rFonts w:cstheme="minorHAnsi"/>
                <w:color w:val="7F7F7F" w:themeColor="text1" w:themeTint="80"/>
              </w:rPr>
              <w:t>bildungssprachlicher Kompetenz.</w:t>
            </w:r>
          </w:p>
        </w:tc>
      </w:tr>
      <w:tr w:rsidR="00EF1B32" w:rsidRPr="00220259" w:rsidTr="00B256BF">
        <w:tc>
          <w:tcPr>
            <w:tcW w:w="4390" w:type="dxa"/>
          </w:tcPr>
          <w:p w:rsidR="00EF1B32" w:rsidRPr="00220259" w:rsidRDefault="00EF1B32" w:rsidP="00EF1B32">
            <w:pPr>
              <w:rPr>
                <w:rFonts w:cstheme="minorHAnsi"/>
              </w:rPr>
            </w:pPr>
            <w:r w:rsidRPr="00220259">
              <w:rPr>
                <w:rFonts w:cstheme="minorHAnsi"/>
              </w:rPr>
              <w:lastRenderedPageBreak/>
              <w:t>Kompetenzstufe 4</w:t>
            </w:r>
          </w:p>
          <w:p w:rsidR="00EF1B32" w:rsidRPr="00220259" w:rsidRDefault="00EF1B32" w:rsidP="00EF1B32">
            <w:pPr>
              <w:rPr>
                <w:rFonts w:cstheme="minorHAnsi"/>
                <w:b/>
                <w:bCs/>
              </w:rPr>
            </w:pPr>
            <w:r w:rsidRPr="00220259">
              <w:rPr>
                <w:rFonts w:cstheme="minorHAnsi"/>
                <w:b/>
                <w:bCs/>
              </w:rPr>
              <w:t>Regelstandard Plus</w:t>
            </w:r>
          </w:p>
          <w:p w:rsidR="00EF1B32" w:rsidRPr="00220259" w:rsidRDefault="00EF1B32" w:rsidP="00EF1B32">
            <w:pPr>
              <w:rPr>
                <w:rFonts w:cstheme="minorHAnsi"/>
              </w:rPr>
            </w:pPr>
            <w:r w:rsidRPr="00220259">
              <w:rPr>
                <w:rFonts w:cstheme="minorHAnsi"/>
              </w:rPr>
              <w:t>Die erbrachten Leistungen sind höher als durchschnittlich erwartet.</w:t>
            </w:r>
          </w:p>
          <w:p w:rsidR="00EF1B32" w:rsidRPr="00220259" w:rsidRDefault="00EF1B32" w:rsidP="00EF1B32">
            <w:pPr>
              <w:rPr>
                <w:rFonts w:cstheme="minorHAnsi"/>
              </w:rPr>
            </w:pPr>
            <w:r w:rsidRPr="00220259">
              <w:rPr>
                <w:rFonts w:cstheme="minorHAnsi"/>
              </w:rPr>
              <w:t>Sicheres und flexibles Anwenden von begrifflichem Wissen und Prozeduren im curricularen Umfang</w:t>
            </w:r>
          </w:p>
          <w:p w:rsidR="00EF1B32" w:rsidRPr="00220259" w:rsidRDefault="00EF1B32" w:rsidP="00EF1B32">
            <w:pPr>
              <w:rPr>
                <w:rFonts w:cstheme="minorHAnsi"/>
              </w:rPr>
            </w:pPr>
          </w:p>
        </w:tc>
        <w:tc>
          <w:tcPr>
            <w:tcW w:w="5128" w:type="dxa"/>
          </w:tcPr>
          <w:p w:rsidR="00EF1B32" w:rsidRPr="00220259" w:rsidRDefault="00EF1B32" w:rsidP="00EF1B32">
            <w:pPr>
              <w:rPr>
                <w:rFonts w:cstheme="minorHAnsi"/>
                <w:b/>
                <w:bCs/>
              </w:rPr>
            </w:pPr>
            <w:r w:rsidRPr="00220259">
              <w:rPr>
                <w:rFonts w:cstheme="minorHAnsi"/>
                <w:b/>
                <w:bCs/>
              </w:rPr>
              <w:t>Anforderungsbereich II</w:t>
            </w:r>
          </w:p>
          <w:p w:rsidR="00EF1B32" w:rsidRPr="00220259" w:rsidRDefault="00EF1B32" w:rsidP="00EF1B32">
            <w:pPr>
              <w:rPr>
                <w:rFonts w:cstheme="minorHAnsi"/>
              </w:rPr>
            </w:pPr>
            <w:r w:rsidRPr="00220259">
              <w:rPr>
                <w:rFonts w:cstheme="minorHAnsi"/>
              </w:rPr>
              <w:t>Reorganisations- und Transferleistung</w:t>
            </w:r>
          </w:p>
          <w:p w:rsidR="00EF1B32" w:rsidRPr="00220259" w:rsidRDefault="00EF1B32" w:rsidP="00EF1B32">
            <w:pPr>
              <w:rPr>
                <w:rFonts w:cstheme="minorHAnsi"/>
              </w:rPr>
            </w:pPr>
            <w:r w:rsidRPr="00220259">
              <w:rPr>
                <w:rFonts w:cstheme="minorHAnsi"/>
                <w:b/>
                <w:bCs/>
              </w:rPr>
              <w:t>erstellen</w:t>
            </w:r>
            <w:r w:rsidRPr="00220259">
              <w:rPr>
                <w:rFonts w:cstheme="minorHAnsi"/>
              </w:rPr>
              <w:t xml:space="preserve">: Sachverhalte inhaltlich und methodisch darstellen, z. B. in einer </w:t>
            </w:r>
            <w:proofErr w:type="spellStart"/>
            <w:proofErr w:type="gramStart"/>
            <w:r w:rsidRPr="00220259">
              <w:rPr>
                <w:rFonts w:cstheme="minorHAnsi"/>
              </w:rPr>
              <w:t>Mind</w:t>
            </w:r>
            <w:proofErr w:type="spellEnd"/>
            <w:r w:rsidRPr="00220259">
              <w:rPr>
                <w:rFonts w:cstheme="minorHAnsi"/>
              </w:rPr>
              <w:t xml:space="preserve"> </w:t>
            </w:r>
            <w:proofErr w:type="spellStart"/>
            <w:r w:rsidRPr="00220259">
              <w:rPr>
                <w:rFonts w:cstheme="minorHAnsi"/>
              </w:rPr>
              <w:t>Map</w:t>
            </w:r>
            <w:proofErr w:type="spellEnd"/>
            <w:proofErr w:type="gramEnd"/>
          </w:p>
          <w:p w:rsidR="00EF1B32" w:rsidRPr="00220259" w:rsidRDefault="00EF1B32" w:rsidP="00EF1B32">
            <w:pPr>
              <w:rPr>
                <w:rFonts w:cstheme="minorHAnsi"/>
              </w:rPr>
            </w:pPr>
            <w:r w:rsidRPr="00220259">
              <w:rPr>
                <w:rFonts w:cstheme="minorHAnsi"/>
              </w:rPr>
              <w:t>gliedern: Aussagen in eine logische Reihenfolge oder in eine systematische Ordnung bringen</w:t>
            </w:r>
          </w:p>
          <w:p w:rsidR="00EF1B32" w:rsidRPr="00220259" w:rsidRDefault="00EF1B32" w:rsidP="00EF1B32">
            <w:pPr>
              <w:rPr>
                <w:rFonts w:cstheme="minorHAnsi"/>
              </w:rPr>
            </w:pPr>
            <w:r w:rsidRPr="00220259">
              <w:rPr>
                <w:rFonts w:cstheme="minorHAnsi"/>
                <w:b/>
                <w:bCs/>
              </w:rPr>
              <w:t>ein-, zuordnen</w:t>
            </w:r>
            <w:r w:rsidRPr="00220259">
              <w:rPr>
                <w:rFonts w:cstheme="minorHAnsi"/>
              </w:rPr>
              <w:t>: Einzelelemente, vorhandenes Wissen oder Erkenntnisse, die aus dem Material entnommen wurden, in einen vor-gegebenen Zusammenhang stellen</w:t>
            </w:r>
          </w:p>
          <w:p w:rsidR="00EF1B32" w:rsidRPr="00220259" w:rsidRDefault="00EF1B32" w:rsidP="00EF1B32">
            <w:pPr>
              <w:rPr>
                <w:rFonts w:cstheme="minorHAnsi"/>
              </w:rPr>
            </w:pPr>
            <w:r w:rsidRPr="00220259">
              <w:rPr>
                <w:rFonts w:cstheme="minorHAnsi"/>
                <w:b/>
                <w:bCs/>
              </w:rPr>
              <w:t>erklären</w:t>
            </w:r>
            <w:r w:rsidRPr="00220259">
              <w:rPr>
                <w:rFonts w:cstheme="minorHAnsi"/>
              </w:rPr>
              <w:t xml:space="preserve">: Informationen durch eigenes Wissen so darstellen, dass der Zuhörer/Leser die Zusammenhänge versteht </w:t>
            </w:r>
          </w:p>
          <w:p w:rsidR="00EF1B32" w:rsidRPr="00220259" w:rsidRDefault="00EF1B32" w:rsidP="00EF1B32">
            <w:pPr>
              <w:rPr>
                <w:rFonts w:cstheme="minorHAnsi"/>
              </w:rPr>
            </w:pPr>
            <w:r w:rsidRPr="00220259">
              <w:rPr>
                <w:rFonts w:cstheme="minorHAnsi"/>
                <w:b/>
                <w:bCs/>
              </w:rPr>
              <w:t>erläutern</w:t>
            </w:r>
            <w:r w:rsidRPr="00220259">
              <w:rPr>
                <w:rFonts w:cstheme="minorHAnsi"/>
              </w:rPr>
              <w:t>: Einen (komplizierten) Sachverhalt veranschaulichend darstellen</w:t>
            </w:r>
          </w:p>
          <w:p w:rsidR="00EF1B32" w:rsidRPr="00220259" w:rsidRDefault="00EF1B32" w:rsidP="00EF1B32">
            <w:pPr>
              <w:rPr>
                <w:rFonts w:cstheme="minorHAnsi"/>
              </w:rPr>
            </w:pPr>
            <w:r w:rsidRPr="00220259">
              <w:rPr>
                <w:rFonts w:cstheme="minorHAnsi"/>
                <w:b/>
                <w:bCs/>
              </w:rPr>
              <w:t>begründen</w:t>
            </w:r>
            <w:r w:rsidRPr="00220259">
              <w:rPr>
                <w:rFonts w:cstheme="minorHAnsi"/>
              </w:rPr>
              <w:t>: Den Grund für etwas angeben, komplexe Gedanken argumentierend entwickeln und im Zusammenhang darstellen; entscheidend: der schlüssige Gedankengang</w:t>
            </w:r>
          </w:p>
          <w:p w:rsidR="00EF1B32" w:rsidRPr="00220259" w:rsidRDefault="00EF1B32" w:rsidP="00EF1B32">
            <w:pPr>
              <w:rPr>
                <w:rFonts w:cstheme="minorHAnsi"/>
              </w:rPr>
            </w:pPr>
            <w:r w:rsidRPr="00220259">
              <w:rPr>
                <w:rFonts w:cstheme="minorHAnsi"/>
                <w:b/>
                <w:bCs/>
              </w:rPr>
              <w:t>kennzeichnen</w:t>
            </w:r>
            <w:r w:rsidRPr="00220259">
              <w:rPr>
                <w:rFonts w:cstheme="minorHAnsi"/>
              </w:rPr>
              <w:t>: einen Raum /Sachverhalt auf der Basis bestimmter Kriterien begründet charakterisieren</w:t>
            </w:r>
          </w:p>
          <w:p w:rsidR="00EF1B32" w:rsidRPr="00220259" w:rsidRDefault="00EF1B32" w:rsidP="00EF1B32">
            <w:pPr>
              <w:rPr>
                <w:rFonts w:cstheme="minorHAnsi"/>
              </w:rPr>
            </w:pPr>
            <w:r w:rsidRPr="00220259">
              <w:rPr>
                <w:rFonts w:cstheme="minorHAnsi"/>
                <w:b/>
                <w:bCs/>
              </w:rPr>
              <w:t>analysieren</w:t>
            </w:r>
            <w:r w:rsidRPr="00220259">
              <w:rPr>
                <w:rFonts w:cstheme="minorHAnsi"/>
              </w:rPr>
              <w:t>: einen Sachverhalt in seinen Elementen und Bezügen klarlegen, gezielte Fragen an einen Sachverhalt stellen, diese beantworten und die Antworten begründen</w:t>
            </w:r>
          </w:p>
          <w:p w:rsidR="00EF1B32" w:rsidRPr="00220259" w:rsidRDefault="00EF1B32" w:rsidP="00EF1B32">
            <w:pPr>
              <w:rPr>
                <w:rFonts w:cstheme="minorHAnsi"/>
              </w:rPr>
            </w:pPr>
            <w:r w:rsidRPr="00220259">
              <w:rPr>
                <w:rFonts w:cstheme="minorHAnsi"/>
                <w:b/>
                <w:bCs/>
              </w:rPr>
              <w:t>vergleichen</w:t>
            </w:r>
            <w:r w:rsidRPr="00220259">
              <w:rPr>
                <w:rFonts w:cstheme="minorHAnsi"/>
              </w:rPr>
              <w:t xml:space="preserve">: Unterschiede und Gemeinsamkeiten gewichtend einander gegenüberstellen </w:t>
            </w:r>
          </w:p>
          <w:p w:rsidR="00EF1B32" w:rsidRDefault="00EF1B32" w:rsidP="00EF1B32">
            <w:pPr>
              <w:rPr>
                <w:rFonts w:cstheme="minorHAnsi"/>
              </w:rPr>
            </w:pPr>
            <w:r w:rsidRPr="00220259">
              <w:rPr>
                <w:rFonts w:cstheme="minorHAnsi"/>
                <w:b/>
                <w:bCs/>
              </w:rPr>
              <w:t>anwenden</w:t>
            </w:r>
            <w:r w:rsidRPr="00220259">
              <w:rPr>
                <w:rFonts w:cstheme="minorHAnsi"/>
              </w:rPr>
              <w:t>: Theorien / Modelle / Regeln mit einem konkretem Fall-/ Raumbeispiel / Sachverhalt in Beziehung setze</w:t>
            </w:r>
            <w:r>
              <w:rPr>
                <w:rFonts w:cstheme="minorHAnsi"/>
              </w:rPr>
              <w:t>n</w:t>
            </w:r>
          </w:p>
          <w:p w:rsidR="00EF1B32" w:rsidRDefault="00EF1B32" w:rsidP="00EF1B32">
            <w:pPr>
              <w:rPr>
                <w:rFonts w:cstheme="minorHAnsi"/>
              </w:rPr>
            </w:pPr>
          </w:p>
          <w:p w:rsidR="00EF1B32" w:rsidRDefault="00EF1B32" w:rsidP="00EF1B32">
            <w:pPr>
              <w:rPr>
                <w:rFonts w:cstheme="minorHAnsi"/>
              </w:rPr>
            </w:pPr>
          </w:p>
          <w:p w:rsidR="00EF1B32" w:rsidRPr="00220259" w:rsidRDefault="00EF1B32" w:rsidP="00EF1B32">
            <w:pPr>
              <w:rPr>
                <w:rFonts w:cstheme="minorHAnsi"/>
              </w:rPr>
            </w:pPr>
          </w:p>
        </w:tc>
        <w:tc>
          <w:tcPr>
            <w:tcW w:w="4794" w:type="dxa"/>
          </w:tcPr>
          <w:p w:rsidR="00EF1B32" w:rsidRPr="00220259" w:rsidRDefault="00EF1B32" w:rsidP="00EF1B32">
            <w:pPr>
              <w:rPr>
                <w:rFonts w:cstheme="minorHAnsi"/>
                <w:b/>
                <w:bCs/>
              </w:rPr>
            </w:pPr>
            <w:r w:rsidRPr="00220259">
              <w:rPr>
                <w:rFonts w:cstheme="minorHAnsi"/>
                <w:b/>
                <w:bCs/>
              </w:rPr>
              <w:t>Bildungssprache</w:t>
            </w:r>
          </w:p>
          <w:p w:rsidR="00EF1B32" w:rsidRPr="00220259" w:rsidRDefault="00EF1B32" w:rsidP="00EF1B32">
            <w:pPr>
              <w:rPr>
                <w:rFonts w:cstheme="minorHAnsi"/>
              </w:rPr>
            </w:pPr>
            <w:r w:rsidRPr="00220259">
              <w:rPr>
                <w:rFonts w:cstheme="minorHAnsi"/>
              </w:rPr>
              <w:t>Konzeptionelle Schriftlichkeit</w:t>
            </w:r>
          </w:p>
          <w:p w:rsidR="00EF1B32" w:rsidRDefault="00EF1B32" w:rsidP="00EF1B32">
            <w:pPr>
              <w:rPr>
                <w:rFonts w:cstheme="minorHAnsi"/>
              </w:rPr>
            </w:pPr>
            <w:r w:rsidRPr="00220259">
              <w:rPr>
                <w:rFonts w:cstheme="minorHAnsi"/>
              </w:rPr>
              <w:t xml:space="preserve">CALP </w:t>
            </w:r>
            <w:proofErr w:type="spellStart"/>
            <w:r w:rsidRPr="00220259">
              <w:rPr>
                <w:rFonts w:cstheme="minorHAnsi"/>
              </w:rPr>
              <w:t>Cognitive</w:t>
            </w:r>
            <w:proofErr w:type="spellEnd"/>
            <w:r w:rsidRPr="00220259">
              <w:rPr>
                <w:rFonts w:cstheme="minorHAnsi"/>
              </w:rPr>
              <w:t xml:space="preserve"> Academic Language </w:t>
            </w:r>
            <w:proofErr w:type="spellStart"/>
            <w:r w:rsidRPr="00220259">
              <w:rPr>
                <w:rFonts w:cstheme="minorHAnsi"/>
              </w:rPr>
              <w:t>Proficiency</w:t>
            </w:r>
            <w:proofErr w:type="spellEnd"/>
          </w:p>
          <w:p w:rsidR="00EF1B32" w:rsidRPr="00B256BF" w:rsidRDefault="00EF1B32" w:rsidP="00EF1B32">
            <w:pPr>
              <w:rPr>
                <w:rFonts w:cstheme="minorHAnsi"/>
                <w:sz w:val="16"/>
                <w:szCs w:val="16"/>
              </w:rPr>
            </w:pPr>
            <w:r>
              <w:rPr>
                <w:rFonts w:cstheme="minorHAnsi"/>
                <w:noProof/>
              </w:rPr>
              <mc:AlternateContent>
                <mc:Choice Requires="wps">
                  <w:drawing>
                    <wp:anchor distT="0" distB="0" distL="114300" distR="114300" simplePos="0" relativeHeight="251668480" behindDoc="0" locked="0" layoutInCell="1" allowOverlap="1" wp14:anchorId="61BBF542" wp14:editId="02BCC916">
                      <wp:simplePos x="0" y="0"/>
                      <wp:positionH relativeFrom="column">
                        <wp:posOffset>2898775</wp:posOffset>
                      </wp:positionH>
                      <wp:positionV relativeFrom="paragraph">
                        <wp:posOffset>22225</wp:posOffset>
                      </wp:positionV>
                      <wp:extent cx="624840" cy="4373880"/>
                      <wp:effectExtent l="19050" t="0" r="22860" b="45720"/>
                      <wp:wrapNone/>
                      <wp:docPr id="8" name="Pfeil: nach unten 8"/>
                      <wp:cNvGraphicFramePr/>
                      <a:graphic xmlns:a="http://schemas.openxmlformats.org/drawingml/2006/main">
                        <a:graphicData uri="http://schemas.microsoft.com/office/word/2010/wordprocessingShape">
                          <wps:wsp>
                            <wps:cNvSpPr/>
                            <wps:spPr>
                              <a:xfrm>
                                <a:off x="0" y="0"/>
                                <a:ext cx="624840" cy="43738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4F8392" id="Pfeil: nach unten 8" o:spid="_x0000_s1026" type="#_x0000_t67" style="position:absolute;margin-left:228.25pt;margin-top:1.75pt;width:49.2pt;height:34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" adj="20057" fillcolor="white [3201]" strokecolor="#70ad47 [3209]" strokeweight="1pt"/>
                  </w:pict>
                </mc:Fallback>
              </mc:AlternateContent>
            </w:r>
          </w:p>
          <w:p w:rsidR="00EF1B32" w:rsidRPr="00B256BF" w:rsidRDefault="00EF1B32" w:rsidP="00EF1B32">
            <w:pPr>
              <w:autoSpaceDE w:val="0"/>
              <w:autoSpaceDN w:val="0"/>
              <w:adjustRightInd w:val="0"/>
              <w:rPr>
                <w:rFonts w:cstheme="minorHAnsi"/>
                <w:sz w:val="20"/>
                <w:szCs w:val="20"/>
              </w:rPr>
            </w:pPr>
            <w:r w:rsidRPr="00B256BF">
              <w:rPr>
                <w:rFonts w:cstheme="minorHAnsi"/>
                <w:sz w:val="20"/>
                <w:szCs w:val="20"/>
              </w:rPr>
              <w:t xml:space="preserve">In </w:t>
            </w:r>
            <w:r w:rsidRPr="00B256BF">
              <w:rPr>
                <w:rFonts w:cstheme="minorHAnsi"/>
                <w:b/>
                <w:bCs/>
                <w:i/>
                <w:iCs/>
                <w:sz w:val="20"/>
                <w:szCs w:val="20"/>
              </w:rPr>
              <w:t xml:space="preserve">bildungssprachlichen Situationen </w:t>
            </w:r>
            <w:r w:rsidRPr="00B256BF">
              <w:rPr>
                <w:rFonts w:cstheme="minorHAnsi"/>
                <w:sz w:val="20"/>
                <w:szCs w:val="20"/>
              </w:rPr>
              <w:t>hingegen beziehen</w:t>
            </w:r>
          </w:p>
          <w:p w:rsidR="00EF1B32" w:rsidRPr="00B256BF" w:rsidRDefault="00EF1B32" w:rsidP="00EF1B32">
            <w:pPr>
              <w:autoSpaceDE w:val="0"/>
              <w:autoSpaceDN w:val="0"/>
              <w:adjustRightInd w:val="0"/>
              <w:rPr>
                <w:rFonts w:cstheme="minorHAnsi"/>
                <w:sz w:val="20"/>
                <w:szCs w:val="20"/>
              </w:rPr>
            </w:pPr>
            <w:r w:rsidRPr="00B256BF">
              <w:rPr>
                <w:rFonts w:cstheme="minorHAnsi"/>
                <w:sz w:val="20"/>
                <w:szCs w:val="20"/>
              </w:rPr>
              <w:t>sich die Sprecher auf Inhalte, die sich nicht im</w:t>
            </w:r>
          </w:p>
          <w:p w:rsidR="00EF1B32" w:rsidRPr="00B256BF" w:rsidRDefault="00EF1B32" w:rsidP="00EF1B32">
            <w:pPr>
              <w:autoSpaceDE w:val="0"/>
              <w:autoSpaceDN w:val="0"/>
              <w:adjustRightInd w:val="0"/>
              <w:rPr>
                <w:rFonts w:cstheme="minorHAnsi"/>
                <w:sz w:val="20"/>
                <w:szCs w:val="20"/>
              </w:rPr>
            </w:pPr>
            <w:r w:rsidRPr="00B256BF">
              <w:rPr>
                <w:rFonts w:cstheme="minorHAnsi"/>
                <w:sz w:val="20"/>
                <w:szCs w:val="20"/>
              </w:rPr>
              <w:t>unmittelbaren, gemeinsamen Erlebniskontext befinden.</w:t>
            </w:r>
            <w:r>
              <w:rPr>
                <w:rFonts w:cstheme="minorHAnsi"/>
                <w:sz w:val="20"/>
                <w:szCs w:val="20"/>
              </w:rPr>
              <w:t xml:space="preserve"> </w:t>
            </w:r>
            <w:r w:rsidRPr="00B256BF">
              <w:rPr>
                <w:rFonts w:ascii="Calibri" w:hAnsi="Calibri" w:cs="Calibri"/>
                <w:sz w:val="20"/>
                <w:szCs w:val="20"/>
              </w:rPr>
              <w:t>Entsprechend muss z.B. die Schülerin oder der Schüler in</w:t>
            </w:r>
            <w:r>
              <w:rPr>
                <w:rFonts w:ascii="Calibri" w:hAnsi="Calibri" w:cs="Calibri"/>
                <w:sz w:val="20"/>
                <w:szCs w:val="20"/>
              </w:rPr>
              <w:t xml:space="preserve"> </w:t>
            </w:r>
            <w:r w:rsidRPr="00B256BF">
              <w:rPr>
                <w:rFonts w:ascii="Calibri" w:hAnsi="Calibri" w:cs="Calibri"/>
                <w:sz w:val="20"/>
                <w:szCs w:val="20"/>
              </w:rPr>
              <w:t>einer schriftlichen Versuchsbeschreibung sprachlich</w:t>
            </w:r>
          </w:p>
          <w:p w:rsidR="00EF1B32" w:rsidRPr="00B256BF" w:rsidRDefault="00EF1B32" w:rsidP="00EF1B32">
            <w:pPr>
              <w:autoSpaceDE w:val="0"/>
              <w:autoSpaceDN w:val="0"/>
              <w:adjustRightInd w:val="0"/>
              <w:rPr>
                <w:rFonts w:ascii="Calibri" w:hAnsi="Calibri" w:cs="Calibri"/>
                <w:sz w:val="20"/>
                <w:szCs w:val="20"/>
              </w:rPr>
            </w:pPr>
            <w:r w:rsidRPr="00B256BF">
              <w:rPr>
                <w:rFonts w:ascii="Calibri" w:hAnsi="Calibri" w:cs="Calibri"/>
                <w:sz w:val="20"/>
                <w:szCs w:val="20"/>
              </w:rPr>
              <w:t>ausdrücken, worauf sie oder er im direkten Kontext durch</w:t>
            </w:r>
            <w:r>
              <w:rPr>
                <w:rFonts w:ascii="Calibri" w:hAnsi="Calibri" w:cs="Calibri"/>
                <w:sz w:val="20"/>
                <w:szCs w:val="20"/>
              </w:rPr>
              <w:t xml:space="preserve"> </w:t>
            </w:r>
            <w:r w:rsidRPr="00B256BF">
              <w:rPr>
                <w:rFonts w:ascii="Calibri" w:hAnsi="Calibri" w:cs="Calibri"/>
                <w:sz w:val="20"/>
                <w:szCs w:val="20"/>
              </w:rPr>
              <w:t>Mimik und Gestik verweisen kann.</w:t>
            </w:r>
          </w:p>
        </w:tc>
      </w:tr>
      <w:tr w:rsidR="00EF1B32" w:rsidRPr="00220259" w:rsidTr="00B256BF">
        <w:tc>
          <w:tcPr>
            <w:tcW w:w="4390" w:type="dxa"/>
          </w:tcPr>
          <w:p w:rsidR="00EF1B32" w:rsidRPr="00220259" w:rsidRDefault="00EF1B32" w:rsidP="00EF1B32">
            <w:pPr>
              <w:rPr>
                <w:rFonts w:cstheme="minorHAnsi"/>
              </w:rPr>
            </w:pPr>
            <w:r w:rsidRPr="00220259">
              <w:rPr>
                <w:rFonts w:cstheme="minorHAnsi"/>
              </w:rPr>
              <w:lastRenderedPageBreak/>
              <w:t>Kompetenzstufe 5</w:t>
            </w:r>
          </w:p>
          <w:p w:rsidR="00EF1B32" w:rsidRPr="00220259" w:rsidRDefault="00EF1B32" w:rsidP="00EF1B32">
            <w:pPr>
              <w:rPr>
                <w:rFonts w:cstheme="minorHAnsi"/>
                <w:b/>
                <w:bCs/>
              </w:rPr>
            </w:pPr>
            <w:proofErr w:type="spellStart"/>
            <w:r w:rsidRPr="00220259">
              <w:rPr>
                <w:rFonts w:cstheme="minorHAnsi"/>
                <w:b/>
                <w:bCs/>
              </w:rPr>
              <w:t>Optimalstandard</w:t>
            </w:r>
            <w:proofErr w:type="spellEnd"/>
          </w:p>
          <w:p w:rsidR="00EF1B32" w:rsidRPr="00220259" w:rsidRDefault="00EF1B32" w:rsidP="00EF1B32">
            <w:pPr>
              <w:rPr>
                <w:rFonts w:cstheme="minorHAnsi"/>
              </w:rPr>
            </w:pPr>
            <w:r w:rsidRPr="00220259">
              <w:rPr>
                <w:rFonts w:cstheme="minorHAnsi"/>
              </w:rPr>
              <w:t>Die erbrachten Leistungen übertreffen bei weitem die Erwartungen der Bildungsstandards.</w:t>
            </w:r>
          </w:p>
          <w:p w:rsidR="00EF1B32" w:rsidRPr="00220259" w:rsidRDefault="00EF1B32" w:rsidP="00EF1B32">
            <w:pPr>
              <w:rPr>
                <w:rFonts w:cstheme="minorHAnsi"/>
              </w:rPr>
            </w:pPr>
            <w:r w:rsidRPr="00220259">
              <w:rPr>
                <w:rFonts w:cstheme="minorHAnsi"/>
              </w:rPr>
              <w:t>Modellierung komplexer Probleme unter selbstständiger Entwicklung geeigneter Strategien</w:t>
            </w:r>
          </w:p>
          <w:p w:rsidR="00EF1B32" w:rsidRDefault="00EF1B32" w:rsidP="00EF1B32">
            <w:pPr>
              <w:rPr>
                <w:rFonts w:cstheme="minorHAnsi"/>
              </w:rPr>
            </w:pPr>
          </w:p>
          <w:p w:rsidR="00EF1B32" w:rsidRDefault="00EF1B32" w:rsidP="00EF1B32">
            <w:pPr>
              <w:rPr>
                <w:rFonts w:cstheme="minorHAnsi"/>
              </w:rPr>
            </w:pPr>
            <w:r>
              <w:rPr>
                <w:rFonts w:cstheme="minorHAnsi"/>
              </w:rPr>
              <w:t>… differenziert und variantenreich handeln</w:t>
            </w:r>
          </w:p>
          <w:p w:rsidR="00EF1B32" w:rsidRPr="00220259" w:rsidRDefault="00EF1B32" w:rsidP="00EF1B32">
            <w:pPr>
              <w:rPr>
                <w:rFonts w:cstheme="minorHAnsi"/>
              </w:rPr>
            </w:pPr>
            <w:r>
              <w:rPr>
                <w:rFonts w:cstheme="minorHAnsi"/>
              </w:rPr>
              <w:t>… differenziert und funktional umgesetzt</w:t>
            </w:r>
          </w:p>
        </w:tc>
        <w:tc>
          <w:tcPr>
            <w:tcW w:w="5128" w:type="dxa"/>
          </w:tcPr>
          <w:p w:rsidR="00EF1B32" w:rsidRPr="00220259" w:rsidRDefault="00EF1B32" w:rsidP="00EF1B32">
            <w:pPr>
              <w:rPr>
                <w:rFonts w:cstheme="minorHAnsi"/>
                <w:b/>
                <w:bCs/>
              </w:rPr>
            </w:pPr>
            <w:r w:rsidRPr="00220259">
              <w:rPr>
                <w:rFonts w:cstheme="minorHAnsi"/>
                <w:b/>
                <w:bCs/>
              </w:rPr>
              <w:t>Anforderungsbereich III</w:t>
            </w:r>
          </w:p>
          <w:p w:rsidR="00EF1B32" w:rsidRPr="00220259" w:rsidRDefault="00EF1B32" w:rsidP="00EF1B32">
            <w:pPr>
              <w:rPr>
                <w:rFonts w:cstheme="minorHAnsi"/>
                <w:b/>
                <w:bCs/>
              </w:rPr>
            </w:pPr>
            <w:r w:rsidRPr="00220259">
              <w:rPr>
                <w:rFonts w:cstheme="minorHAnsi"/>
                <w:b/>
                <w:bCs/>
              </w:rPr>
              <w:t>Reflexion und Problemlösung</w:t>
            </w:r>
          </w:p>
          <w:p w:rsidR="00EF1B32" w:rsidRPr="00220259" w:rsidRDefault="00EF1B32" w:rsidP="00EF1B32">
            <w:pPr>
              <w:rPr>
                <w:rFonts w:cstheme="minorHAnsi"/>
              </w:rPr>
            </w:pPr>
            <w:r w:rsidRPr="00220259">
              <w:rPr>
                <w:rFonts w:cstheme="minorHAnsi"/>
                <w:b/>
                <w:bCs/>
              </w:rPr>
              <w:t>prüfen/überprüfen</w:t>
            </w:r>
            <w:r w:rsidRPr="00220259">
              <w:rPr>
                <w:rFonts w:cstheme="minorHAnsi"/>
              </w:rPr>
              <w:t>: Vorgegebene Aussagen bzw. Behauptungen an Fakten oder an der inneren Logik messen und dabei eventuelle Widersprüche aufzeigen</w:t>
            </w:r>
          </w:p>
          <w:p w:rsidR="00EF1B32" w:rsidRDefault="00EF1B32" w:rsidP="00EF1B32">
            <w:pPr>
              <w:rPr>
                <w:rFonts w:cstheme="minorHAnsi"/>
              </w:rPr>
            </w:pPr>
            <w:r w:rsidRPr="00220259">
              <w:rPr>
                <w:rFonts w:cstheme="minorHAnsi"/>
                <w:b/>
                <w:bCs/>
              </w:rPr>
              <w:t>Stellung nehmen</w:t>
            </w:r>
            <w:r w:rsidRPr="00220259">
              <w:rPr>
                <w:rFonts w:cstheme="minorHAnsi"/>
              </w:rPr>
              <w:t>: Zu einer Behauptung, einer Aussage begründend eine eigene Meinung äußern</w:t>
            </w:r>
          </w:p>
          <w:p w:rsidR="00EF1B32" w:rsidRPr="00220259" w:rsidRDefault="00EF1B32" w:rsidP="00EF1B32">
            <w:pPr>
              <w:rPr>
                <w:rFonts w:cstheme="minorHAnsi"/>
              </w:rPr>
            </w:pPr>
            <w:r w:rsidRPr="00220259">
              <w:rPr>
                <w:rFonts w:cstheme="minorHAnsi"/>
                <w:b/>
                <w:bCs/>
              </w:rPr>
              <w:t>erörtern, diskutieren</w:t>
            </w:r>
            <w:r w:rsidRPr="00220259">
              <w:rPr>
                <w:rFonts w:cstheme="minorHAnsi"/>
              </w:rPr>
              <w:t>: Zu einer vorgegebenen Problemstellung eigene Gedanken entwickeln und ein abgewogenes Urteil fällen</w:t>
            </w:r>
          </w:p>
          <w:p w:rsidR="00EF1B32" w:rsidRPr="00220259" w:rsidRDefault="00EF1B32" w:rsidP="00EF1B32">
            <w:pPr>
              <w:rPr>
                <w:rFonts w:cstheme="minorHAnsi"/>
              </w:rPr>
            </w:pPr>
            <w:r w:rsidRPr="00220259">
              <w:rPr>
                <w:rFonts w:cstheme="minorHAnsi"/>
                <w:b/>
                <w:bCs/>
              </w:rPr>
              <w:t>beurteilen</w:t>
            </w:r>
            <w:r w:rsidRPr="00220259">
              <w:rPr>
                <w:rFonts w:cstheme="minorHAnsi"/>
              </w:rPr>
              <w:t>: Aussagen, Behauptungen auf ihre Stichhaltigkeit prüfen, eine Aussage über Richtigkeit oder Wahrscheinlichkeit machen</w:t>
            </w:r>
          </w:p>
          <w:p w:rsidR="00EF1B32" w:rsidRPr="00220259" w:rsidRDefault="00EF1B32" w:rsidP="00EF1B32">
            <w:pPr>
              <w:rPr>
                <w:rFonts w:cstheme="minorHAnsi"/>
              </w:rPr>
            </w:pPr>
            <w:r w:rsidRPr="00220259">
              <w:rPr>
                <w:rFonts w:cstheme="minorHAnsi"/>
                <w:b/>
                <w:bCs/>
              </w:rPr>
              <w:t>bewerten</w:t>
            </w:r>
            <w:r w:rsidRPr="00220259">
              <w:rPr>
                <w:rFonts w:cstheme="minorHAnsi"/>
              </w:rPr>
              <w:t>: Zu einem Sachverhalt Stellung nehmen, um darüber angemessen entscheiden zu können</w:t>
            </w:r>
          </w:p>
          <w:p w:rsidR="00EF1B32" w:rsidRPr="00220259" w:rsidRDefault="00EF1B32" w:rsidP="00EF1B32">
            <w:pPr>
              <w:rPr>
                <w:rFonts w:cstheme="minorHAnsi"/>
              </w:rPr>
            </w:pPr>
            <w:r w:rsidRPr="00220259">
              <w:rPr>
                <w:rFonts w:cstheme="minorHAnsi"/>
                <w:b/>
                <w:bCs/>
              </w:rPr>
              <w:t>interpretieren</w:t>
            </w:r>
            <w:r w:rsidRPr="00220259">
              <w:rPr>
                <w:rFonts w:cstheme="minorHAnsi"/>
              </w:rPr>
              <w:t>: Einen Sachverhalt beschreiben, ursächlich erklären, Schlüsse daraus ziehen und bewerten</w:t>
            </w:r>
          </w:p>
          <w:p w:rsidR="00EF1B32" w:rsidRPr="00220259" w:rsidRDefault="00EF1B32" w:rsidP="00EF1B32">
            <w:pPr>
              <w:rPr>
                <w:rFonts w:cstheme="minorHAnsi"/>
                <w:b/>
                <w:bCs/>
              </w:rPr>
            </w:pPr>
            <w:r w:rsidRPr="00220259">
              <w:rPr>
                <w:rFonts w:cstheme="minorHAnsi"/>
                <w:b/>
                <w:bCs/>
              </w:rPr>
              <w:t>gestalten</w:t>
            </w:r>
            <w:r w:rsidRPr="00220259">
              <w:rPr>
                <w:rFonts w:cstheme="minorHAnsi"/>
              </w:rPr>
              <w:t>: sich produkt-, rollen- bzw. adressatenorientiert mit einem Problem durch Entwerfen z.B. von Reden, Modellen oder Ähnlichem auseinandersetze</w:t>
            </w:r>
          </w:p>
        </w:tc>
        <w:tc>
          <w:tcPr>
            <w:tcW w:w="4794" w:type="dxa"/>
          </w:tcPr>
          <w:p w:rsidR="00EF1B32" w:rsidRPr="00220259" w:rsidRDefault="00EF1B32" w:rsidP="00EF1B32">
            <w:pPr>
              <w:rPr>
                <w:rFonts w:cstheme="minorHAnsi"/>
                <w:b/>
                <w:bCs/>
              </w:rPr>
            </w:pPr>
            <w:r w:rsidRPr="00220259">
              <w:rPr>
                <w:rFonts w:cstheme="minorHAnsi"/>
                <w:b/>
                <w:bCs/>
              </w:rPr>
              <w:t>Fachsprache</w:t>
            </w:r>
          </w:p>
        </w:tc>
      </w:tr>
    </w:tbl>
    <w:p w:rsidR="00A61D87" w:rsidRDefault="00A61D87"/>
    <w:p w:rsidR="00F116E2" w:rsidRPr="008E0BE5" w:rsidRDefault="00F116E2" w:rsidP="00F116E2">
      <w:pPr>
        <w:rPr>
          <w:b/>
          <w:bCs/>
          <w:sz w:val="24"/>
          <w:szCs w:val="24"/>
        </w:rPr>
      </w:pPr>
      <w:r w:rsidRPr="008E0BE5">
        <w:rPr>
          <w:rFonts w:ascii="ArialMT" w:hAnsi="ArialMT" w:cs="ArialMT"/>
          <w:b/>
          <w:bCs/>
          <w:sz w:val="24"/>
          <w:szCs w:val="24"/>
        </w:rPr>
        <w:t>Sechs Merkmale eines sprachförderlichen Unterrichts</w:t>
      </w:r>
    </w:p>
    <w:p w:rsidR="00F116E2" w:rsidRPr="008E0BE5" w:rsidRDefault="00F116E2" w:rsidP="00F116E2">
      <w:pPr>
        <w:autoSpaceDE w:val="0"/>
        <w:autoSpaceDN w:val="0"/>
        <w:adjustRightInd w:val="0"/>
        <w:spacing w:after="0" w:line="240" w:lineRule="auto"/>
        <w:rPr>
          <w:rFonts w:ascii="ArialMT" w:hAnsi="ArialMT" w:cs="ArialMT"/>
          <w:sz w:val="24"/>
          <w:szCs w:val="24"/>
        </w:rPr>
      </w:pPr>
      <w:r w:rsidRPr="008E0BE5">
        <w:rPr>
          <w:rFonts w:ascii="ArialMT" w:hAnsi="ArialMT" w:cs="ArialMT"/>
          <w:sz w:val="24"/>
          <w:szCs w:val="24"/>
        </w:rPr>
        <w:t>1. Ressourcenorientierung statt Defizitblick</w:t>
      </w:r>
    </w:p>
    <w:p w:rsidR="00F116E2" w:rsidRPr="008E0BE5" w:rsidRDefault="00F116E2" w:rsidP="00F116E2">
      <w:pPr>
        <w:autoSpaceDE w:val="0"/>
        <w:autoSpaceDN w:val="0"/>
        <w:adjustRightInd w:val="0"/>
        <w:spacing w:after="0" w:line="240" w:lineRule="auto"/>
        <w:rPr>
          <w:rFonts w:ascii="ArialMT" w:hAnsi="ArialMT" w:cs="ArialMT"/>
          <w:sz w:val="24"/>
          <w:szCs w:val="24"/>
        </w:rPr>
      </w:pPr>
      <w:r w:rsidRPr="008E0BE5">
        <w:rPr>
          <w:rFonts w:ascii="ArialMT" w:hAnsi="ArialMT" w:cs="ArialMT"/>
          <w:sz w:val="24"/>
          <w:szCs w:val="24"/>
        </w:rPr>
        <w:t>2. Diagnosegestützte individuelle Förderung</w:t>
      </w:r>
    </w:p>
    <w:p w:rsidR="00F116E2" w:rsidRPr="008E0BE5" w:rsidRDefault="00F116E2" w:rsidP="00F116E2">
      <w:pPr>
        <w:autoSpaceDE w:val="0"/>
        <w:autoSpaceDN w:val="0"/>
        <w:adjustRightInd w:val="0"/>
        <w:spacing w:after="0" w:line="240" w:lineRule="auto"/>
        <w:rPr>
          <w:rFonts w:ascii="ArialMT" w:hAnsi="ArialMT" w:cs="ArialMT"/>
          <w:sz w:val="24"/>
          <w:szCs w:val="24"/>
        </w:rPr>
      </w:pPr>
      <w:r w:rsidRPr="008E0BE5">
        <w:rPr>
          <w:rFonts w:ascii="ArialMT" w:hAnsi="ArialMT" w:cs="ArialMT"/>
          <w:sz w:val="24"/>
          <w:szCs w:val="24"/>
        </w:rPr>
        <w:t>3. Sprachbewusster Unterricht</w:t>
      </w:r>
    </w:p>
    <w:p w:rsidR="00F116E2" w:rsidRPr="008E0BE5" w:rsidRDefault="00F116E2" w:rsidP="00F116E2">
      <w:pPr>
        <w:autoSpaceDE w:val="0"/>
        <w:autoSpaceDN w:val="0"/>
        <w:adjustRightInd w:val="0"/>
        <w:spacing w:after="0" w:line="240" w:lineRule="auto"/>
        <w:rPr>
          <w:rFonts w:ascii="ArialMT" w:hAnsi="ArialMT" w:cs="ArialMT"/>
          <w:sz w:val="24"/>
          <w:szCs w:val="24"/>
        </w:rPr>
      </w:pPr>
      <w:r w:rsidRPr="008E0BE5">
        <w:rPr>
          <w:rFonts w:ascii="ArialMT" w:hAnsi="ArialMT" w:cs="ArialMT"/>
          <w:sz w:val="24"/>
          <w:szCs w:val="24"/>
        </w:rPr>
        <w:t>4. Sprachintensiver Unterricht</w:t>
      </w:r>
    </w:p>
    <w:p w:rsidR="00F116E2" w:rsidRPr="008E0BE5" w:rsidRDefault="00F116E2" w:rsidP="00F116E2">
      <w:pPr>
        <w:autoSpaceDE w:val="0"/>
        <w:autoSpaceDN w:val="0"/>
        <w:adjustRightInd w:val="0"/>
        <w:spacing w:after="0" w:line="240" w:lineRule="auto"/>
        <w:rPr>
          <w:rFonts w:ascii="ArialMT" w:hAnsi="ArialMT" w:cs="ArialMT"/>
          <w:sz w:val="24"/>
          <w:szCs w:val="24"/>
        </w:rPr>
      </w:pPr>
      <w:r w:rsidRPr="008E0BE5">
        <w:rPr>
          <w:rFonts w:ascii="ArialMT" w:hAnsi="ArialMT" w:cs="ArialMT"/>
          <w:sz w:val="24"/>
          <w:szCs w:val="24"/>
        </w:rPr>
        <w:t>5. Bildungssprache als Ziel</w:t>
      </w:r>
    </w:p>
    <w:p w:rsidR="00F116E2" w:rsidRPr="008E0BE5" w:rsidRDefault="00F116E2" w:rsidP="00F116E2">
      <w:pPr>
        <w:rPr>
          <w:sz w:val="24"/>
          <w:szCs w:val="24"/>
        </w:rPr>
      </w:pPr>
      <w:r w:rsidRPr="008E0BE5">
        <w:rPr>
          <w:rFonts w:ascii="ArialMT" w:hAnsi="ArialMT" w:cs="ArialMT"/>
          <w:sz w:val="24"/>
          <w:szCs w:val="24"/>
        </w:rPr>
        <w:t xml:space="preserve">6. </w:t>
      </w:r>
      <w:proofErr w:type="spellStart"/>
      <w:r w:rsidRPr="008E0BE5">
        <w:rPr>
          <w:rFonts w:ascii="ArialMT" w:hAnsi="ArialMT" w:cs="ArialMT"/>
          <w:sz w:val="24"/>
          <w:szCs w:val="24"/>
        </w:rPr>
        <w:t>Scaffolding</w:t>
      </w:r>
      <w:proofErr w:type="spellEnd"/>
    </w:p>
    <w:p w:rsidR="00BC4E10" w:rsidRDefault="00B302DB">
      <w:r>
        <w:rPr>
          <w:noProof/>
        </w:rPr>
        <w:lastRenderedPageBreak/>
        <mc:AlternateContent>
          <mc:Choice Requires="wps">
            <w:drawing>
              <wp:anchor distT="0" distB="0" distL="114300" distR="114300" simplePos="0" relativeHeight="251659264" behindDoc="1" locked="0" layoutInCell="1" allowOverlap="1" wp14:anchorId="61855E26" wp14:editId="5479D35C">
                <wp:simplePos x="0" y="0"/>
                <wp:positionH relativeFrom="column">
                  <wp:posOffset>3051810</wp:posOffset>
                </wp:positionH>
                <wp:positionV relativeFrom="paragraph">
                  <wp:posOffset>0</wp:posOffset>
                </wp:positionV>
                <wp:extent cx="2124000" cy="525600"/>
                <wp:effectExtent l="0" t="0" r="0" b="8255"/>
                <wp:wrapTight wrapText="bothSides">
                  <wp:wrapPolygon edited="0">
                    <wp:start x="387" y="0"/>
                    <wp:lineTo x="387" y="21156"/>
                    <wp:lineTo x="20909" y="21156"/>
                    <wp:lineTo x="20909" y="0"/>
                    <wp:lineTo x="387" y="0"/>
                  </wp:wrapPolygon>
                </wp:wrapTight>
                <wp:docPr id="1" name="Textfeld 1"/>
                <wp:cNvGraphicFramePr/>
                <a:graphic xmlns:a="http://schemas.openxmlformats.org/drawingml/2006/main">
                  <a:graphicData uri="http://schemas.microsoft.com/office/word/2010/wordprocessingShape">
                    <wps:wsp>
                      <wps:cNvSpPr txBox="1"/>
                      <wps:spPr>
                        <a:xfrm>
                          <a:off x="0" y="0"/>
                          <a:ext cx="2124000" cy="525600"/>
                        </a:xfrm>
                        <a:prstGeom prst="rect">
                          <a:avLst/>
                        </a:prstGeom>
                        <a:noFill/>
                        <a:ln>
                          <a:noFill/>
                        </a:ln>
                      </wps:spPr>
                      <wps:txbx>
                        <w:txbxContent>
                          <w:p w:rsidR="00A61D87" w:rsidRPr="00174DBE" w:rsidRDefault="00A61D87" w:rsidP="00174DBE">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855E26" id="_x0000_t202" coordsize="21600,21600" o:spt="202" path="m,l,21600r21600,l21600,xe">
                <v:stroke joinstyle="miter"/>
                <v:path gradientshapeok="t" o:connecttype="rect"/>
              </v:shapetype>
              <v:shape id="Textfeld 1" o:spid="_x0000_s1026" type="#_x0000_t202" style="position:absolute;margin-left:240.3pt;margin-top:0;width:167.25pt;height:4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" filled="f" stroked="f">
                <v:textbox style="mso-fit-shape-to-text:t">
                  <w:txbxContent>
                    <w:p w:rsidR="00A61D87" w:rsidRPr="00174DBE" w:rsidRDefault="00A61D87" w:rsidP="00174DBE">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r>
        <w:rPr>
          <w:noProof/>
        </w:rPr>
        <mc:AlternateContent>
          <mc:Choice Requires="wps">
            <w:drawing>
              <wp:anchor distT="0" distB="0" distL="114300" distR="114300" simplePos="0" relativeHeight="251663360" behindDoc="1" locked="0" layoutInCell="1" allowOverlap="1" wp14:anchorId="63525A1A" wp14:editId="69578391">
                <wp:simplePos x="0" y="0"/>
                <wp:positionH relativeFrom="margin">
                  <wp:align>left</wp:align>
                </wp:positionH>
                <wp:positionV relativeFrom="paragraph">
                  <wp:posOffset>15240</wp:posOffset>
                </wp:positionV>
                <wp:extent cx="2124000" cy="525600"/>
                <wp:effectExtent l="0" t="0" r="0" b="8255"/>
                <wp:wrapTight wrapText="bothSides">
                  <wp:wrapPolygon edited="0">
                    <wp:start x="481" y="0"/>
                    <wp:lineTo x="481" y="21156"/>
                    <wp:lineTo x="20701" y="21156"/>
                    <wp:lineTo x="20701" y="0"/>
                    <wp:lineTo x="481" y="0"/>
                  </wp:wrapPolygon>
                </wp:wrapTight>
                <wp:docPr id="3" name="Textfeld 3"/>
                <wp:cNvGraphicFramePr/>
                <a:graphic xmlns:a="http://schemas.openxmlformats.org/drawingml/2006/main">
                  <a:graphicData uri="http://schemas.microsoft.com/office/word/2010/wordprocessingShape">
                    <wps:wsp>
                      <wps:cNvSpPr txBox="1"/>
                      <wps:spPr>
                        <a:xfrm>
                          <a:off x="0" y="0"/>
                          <a:ext cx="2124000" cy="525600"/>
                        </a:xfrm>
                        <a:prstGeom prst="rect">
                          <a:avLst/>
                        </a:prstGeom>
                        <a:noFill/>
                        <a:ln>
                          <a:noFill/>
                        </a:ln>
                      </wps:spPr>
                      <wps:txbx>
                        <w:txbxContent>
                          <w:p w:rsidR="00A61D87" w:rsidRPr="00174DBE" w:rsidRDefault="00A61D87" w:rsidP="00B302D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25A1A" id="Textfeld 3" o:spid="_x0000_s1027" type="#_x0000_t202" style="position:absolute;margin-left:0;margin-top:1.2pt;width:167.25pt;height:41.4pt;z-index:-25165312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" filled="f" stroked="f">
                <v:textbox style="mso-fit-shape-to-text:t">
                  <w:txbxContent>
                    <w:p w:rsidR="00A61D87" w:rsidRPr="00174DBE" w:rsidRDefault="00A61D87" w:rsidP="00B302DB">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r>
        <w:rPr>
          <w:noProof/>
        </w:rPr>
        <mc:AlternateContent>
          <mc:Choice Requires="wps">
            <w:drawing>
              <wp:anchor distT="0" distB="0" distL="114300" distR="114300" simplePos="0" relativeHeight="251661312" behindDoc="0" locked="0" layoutInCell="1" allowOverlap="1" wp14:anchorId="7E7933DA" wp14:editId="0AC71CD2">
                <wp:simplePos x="0" y="0"/>
                <wp:positionH relativeFrom="column">
                  <wp:posOffset>6385560</wp:posOffset>
                </wp:positionH>
                <wp:positionV relativeFrom="paragraph">
                  <wp:posOffset>30480</wp:posOffset>
                </wp:positionV>
                <wp:extent cx="1828800" cy="182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1D87" w:rsidRPr="00174DBE" w:rsidRDefault="00A61D87" w:rsidP="00174DBE">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7933DA" id="Textfeld 2" o:spid="_x0000_s1028" type="#_x0000_t202" style="position:absolute;margin-left:502.8pt;margin-top:2.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" filled="f" stroked="f">
                <v:textbox style="mso-fit-shape-to-text:t">
                  <w:txbxContent>
                    <w:p w:rsidR="00A61D87" w:rsidRPr="00174DBE" w:rsidRDefault="00A61D87" w:rsidP="00174DBE">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BC4E10" w:rsidSect="00174DB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BE"/>
    <w:rsid w:val="00174DBE"/>
    <w:rsid w:val="00220259"/>
    <w:rsid w:val="0022191D"/>
    <w:rsid w:val="00263696"/>
    <w:rsid w:val="003E6B76"/>
    <w:rsid w:val="004563A2"/>
    <w:rsid w:val="0051016F"/>
    <w:rsid w:val="005B146E"/>
    <w:rsid w:val="008E0BE5"/>
    <w:rsid w:val="00A61D87"/>
    <w:rsid w:val="00AF2260"/>
    <w:rsid w:val="00B24A41"/>
    <w:rsid w:val="00B256BF"/>
    <w:rsid w:val="00B302DB"/>
    <w:rsid w:val="00B65AAC"/>
    <w:rsid w:val="00BB1A4E"/>
    <w:rsid w:val="00BC4E10"/>
    <w:rsid w:val="00C3563A"/>
    <w:rsid w:val="00CC6698"/>
    <w:rsid w:val="00E02944"/>
    <w:rsid w:val="00E0641C"/>
    <w:rsid w:val="00EF1B32"/>
    <w:rsid w:val="00F11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30718-26A2-45E6-8878-62613A03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2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24A41"/>
    <w:rPr>
      <w:b/>
      <w:bCs/>
    </w:rPr>
  </w:style>
  <w:style w:type="paragraph" w:styleId="Sprechblasentext">
    <w:name w:val="Balloon Text"/>
    <w:basedOn w:val="Standard"/>
    <w:link w:val="SprechblasentextZchn"/>
    <w:uiPriority w:val="99"/>
    <w:semiHidden/>
    <w:unhideWhenUsed/>
    <w:rsid w:val="00E029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2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Nolte</dc:creator>
  <cp:keywords/>
  <dc:description/>
  <cp:lastModifiedBy>Theresa Nolte</cp:lastModifiedBy>
  <cp:revision>2</cp:revision>
  <cp:lastPrinted>2020-01-19T09:24:00Z</cp:lastPrinted>
  <dcterms:created xsi:type="dcterms:W3CDTF">2020-02-10T09:52:00Z</dcterms:created>
  <dcterms:modified xsi:type="dcterms:W3CDTF">2020-02-10T09:52:00Z</dcterms:modified>
</cp:coreProperties>
</file>